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426C029F" w:rsidR="00752FE9" w:rsidRDefault="0013040A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145A9F">
        <w:rPr>
          <w:rFonts w:ascii="Bookman Old Style" w:hAnsi="Bookman Old Style"/>
          <w:b/>
          <w:noProof/>
        </w:rPr>
        <w:drawing>
          <wp:inline distT="0" distB="0" distL="0" distR="0" wp14:anchorId="37187100" wp14:editId="3FB3CBB7">
            <wp:extent cx="6010275" cy="11811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D5CE3" w14:textId="49D1431C" w:rsidR="000B7EC4" w:rsidRDefault="000B7EC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2FC8BBB" w14:textId="00998BC6" w:rsidR="000B7EC4" w:rsidRDefault="000B7EC4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B7EC4">
        <w:rPr>
          <w:noProof/>
        </w:rPr>
        <w:drawing>
          <wp:inline distT="0" distB="0" distL="0" distR="0" wp14:anchorId="5B626D9A" wp14:editId="6979CC25">
            <wp:extent cx="6120130" cy="108839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FF8A52A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Azione 1: Next generation classrooms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13040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.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13040A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38AAE55F" w:rsidR="0008794B" w:rsidRDefault="0013040A" w:rsidP="0013040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13040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DOMANDA DI PARTECIPAZIONE</w:t>
            </w:r>
          </w:p>
          <w:p w14:paraId="0F2E4ACD" w14:textId="77777777" w:rsidR="0013040A" w:rsidRPr="0013040A" w:rsidRDefault="0013040A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6A63F752" w14:textId="5CE3C54A" w:rsidR="0013040A" w:rsidRPr="00F8560F" w:rsidRDefault="00752FE9" w:rsidP="0013040A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</w:rPr>
            </w:pPr>
            <w:r w:rsidRPr="00ED4EDA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ED4EDA">
              <w:rPr>
                <w:rFonts w:cstheme="minorHAnsi"/>
                <w:b/>
                <w:lang w:bidi="it-IT"/>
              </w:rPr>
              <w:t xml:space="preserve">di selezione per il conferimento di </w:t>
            </w:r>
            <w:r w:rsidR="007232A3" w:rsidRPr="00ED4EDA">
              <w:rPr>
                <w:rFonts w:cstheme="minorHAnsi"/>
                <w:b/>
                <w:lang w:bidi="it-IT"/>
              </w:rPr>
              <w:t xml:space="preserve">un </w:t>
            </w:r>
            <w:r w:rsidR="00630045" w:rsidRPr="00ED4EDA">
              <w:rPr>
                <w:rFonts w:cstheme="minorHAnsi"/>
                <w:b/>
                <w:lang w:bidi="it-IT"/>
              </w:rPr>
              <w:t xml:space="preserve">incarico </w:t>
            </w:r>
            <w:r w:rsidR="00DD72AA" w:rsidRPr="00ED4EDA">
              <w:rPr>
                <w:rFonts w:cstheme="minorHAnsi"/>
                <w:b/>
                <w:lang w:bidi="it-IT"/>
              </w:rPr>
              <w:t>individuale, avente ad oggetto</w:t>
            </w:r>
            <w:r w:rsidR="0013040A" w:rsidRPr="00ED4EDA">
              <w:rPr>
                <w:rFonts w:cstheme="minorHAnsi"/>
                <w:b/>
                <w:lang w:bidi="it-IT"/>
              </w:rPr>
              <w:t xml:space="preserve"> lo svolgimento delle attività amministrative di supporto al R</w:t>
            </w:r>
            <w:r w:rsidR="00563E7A" w:rsidRPr="00ED4EDA">
              <w:rPr>
                <w:rFonts w:cstheme="minorHAnsi"/>
                <w:b/>
                <w:lang w:bidi="it-IT"/>
              </w:rPr>
              <w:t>.</w:t>
            </w:r>
            <w:r w:rsidR="0013040A" w:rsidRPr="00ED4EDA">
              <w:rPr>
                <w:rFonts w:cstheme="minorHAnsi"/>
                <w:b/>
                <w:lang w:bidi="it-IT"/>
              </w:rPr>
              <w:t>U</w:t>
            </w:r>
            <w:r w:rsidR="00563E7A" w:rsidRPr="00ED4EDA">
              <w:rPr>
                <w:rFonts w:cstheme="minorHAnsi"/>
                <w:b/>
                <w:lang w:bidi="it-IT"/>
              </w:rPr>
              <w:t>.</w:t>
            </w:r>
            <w:r w:rsidR="0013040A" w:rsidRPr="00ED4EDA">
              <w:rPr>
                <w:rFonts w:cstheme="minorHAnsi"/>
                <w:b/>
                <w:lang w:bidi="it-IT"/>
              </w:rPr>
              <w:t>P</w:t>
            </w:r>
            <w:r w:rsidR="00563E7A" w:rsidRPr="00ED4EDA">
              <w:rPr>
                <w:rFonts w:cstheme="minorHAnsi"/>
                <w:b/>
                <w:lang w:bidi="it-IT"/>
              </w:rPr>
              <w:t>.</w:t>
            </w:r>
            <w:r w:rsidR="0013040A" w:rsidRPr="00ED4EDA">
              <w:rPr>
                <w:rFonts w:cstheme="minorHAnsi"/>
                <w:b/>
                <w:lang w:bidi="it-IT"/>
              </w:rPr>
              <w:t xml:space="preserve"> per l’attuazione del progetto riguardante gli ambienti di apprendimento innovativi </w:t>
            </w:r>
            <w:r w:rsidR="0013040A" w:rsidRPr="00ED4EDA">
              <w:rPr>
                <w:rFonts w:cstheme="minorHAnsi"/>
              </w:rPr>
              <w:t>(</w:t>
            </w:r>
            <w:r w:rsidR="0013040A" w:rsidRPr="00ED4EDA">
              <w:rPr>
                <w:rFonts w:cstheme="minorHAnsi"/>
                <w:i/>
                <w:iCs/>
              </w:rPr>
              <w:t>Investimento 3.2 “Scuola 4.0. – Scuole innovative, cablaggio, nuovi ambienti di apprendimento e laboratori”</w:t>
            </w:r>
            <w:r w:rsidR="0013040A" w:rsidRPr="00ED4EDA">
              <w:rPr>
                <w:rFonts w:cstheme="minorHAnsi"/>
              </w:rPr>
              <w:t xml:space="preserve">, finanziato dall’Unione europea – </w:t>
            </w:r>
            <w:r w:rsidR="0013040A" w:rsidRPr="00ED4EDA">
              <w:rPr>
                <w:rFonts w:cstheme="minorHAnsi"/>
                <w:i/>
                <w:iCs/>
              </w:rPr>
              <w:t>Next Generation EU – “Azione 1: Next generation classrooms).</w:t>
            </w:r>
          </w:p>
          <w:p w14:paraId="4C04D280" w14:textId="625FE417" w:rsidR="00495B6B" w:rsidRPr="00225740" w:rsidRDefault="00495B6B" w:rsidP="0013040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4C1BA5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AD3042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D3042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6D0AF9" w:rsidRPr="00AD3042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A89772D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</w:t>
      </w:r>
      <w:r w:rsidR="008513AB">
        <w:rPr>
          <w:rFonts w:asciiTheme="minorHAnsi" w:hAnsiTheme="minorHAnsi" w:cstheme="minorHAnsi"/>
          <w:bCs/>
          <w:sz w:val="22"/>
          <w:szCs w:val="22"/>
        </w:rPr>
        <w:t xml:space="preserve">nr. </w:t>
      </w:r>
      <w:r w:rsidR="00AD29B7">
        <w:rPr>
          <w:rFonts w:asciiTheme="minorHAnsi" w:hAnsiTheme="minorHAnsi" w:cstheme="minorHAnsi"/>
          <w:bCs/>
          <w:sz w:val="22"/>
          <w:szCs w:val="22"/>
        </w:rPr>
        <w:t>…………….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D29B7">
        <w:rPr>
          <w:rFonts w:asciiTheme="minorHAnsi" w:hAnsiTheme="minorHAnsi" w:cstheme="minorHAnsi"/>
          <w:bCs/>
          <w:sz w:val="22"/>
          <w:szCs w:val="22"/>
        </w:rPr>
        <w:t>4 gennaio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45C9A9C2" w14:textId="050BF225" w:rsidR="00ED4EDA" w:rsidRPr="00443003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a</w:t>
      </w:r>
      <w:r>
        <w:rPr>
          <w:rFonts w:cstheme="minorHAnsi"/>
        </w:rPr>
        <w:t>vere</w:t>
      </w:r>
      <w:r w:rsidRPr="00443003">
        <w:rPr>
          <w:rFonts w:cstheme="minorHAnsi"/>
        </w:rPr>
        <w:t xml:space="preserve"> la cittadinanza italiana o di uno degli Stati membri dell’Unione europea; </w:t>
      </w:r>
    </w:p>
    <w:p w14:paraId="64825BF4" w14:textId="0536A62C" w:rsidR="00ED4EDA" w:rsidRPr="00443003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avere </w:t>
      </w:r>
      <w:r w:rsidRPr="00443003">
        <w:rPr>
          <w:rFonts w:cstheme="minorHAnsi"/>
        </w:rPr>
        <w:t xml:space="preserve">il godimento dei diritti civili e politici; </w:t>
      </w:r>
    </w:p>
    <w:p w14:paraId="780E8FBB" w14:textId="41EC457B" w:rsidR="00ED4EDA" w:rsidRPr="00443003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sia stat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esclus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dall’elettorato politico attivo;</w:t>
      </w:r>
    </w:p>
    <w:p w14:paraId="61ACEEF2" w14:textId="482B09A2" w:rsidR="00ED4EDA" w:rsidRPr="00443003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possieda l’idoneità fisica allo svolgimento delle funzioni cui la presente procedura di selezione si riferisce;</w:t>
      </w:r>
    </w:p>
    <w:p w14:paraId="4257970D" w14:textId="62337B7E" w:rsidR="00ED4EDA" w:rsidRPr="00443003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abbia riportato condanne penali e non sia destinatari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54A9F19" w14:textId="587B9E0D" w:rsidR="00ED4EDA" w:rsidRPr="00443003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sia stat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destituit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o dispensat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dall’impiego presso una Pubblica Amministrazione;</w:t>
      </w:r>
    </w:p>
    <w:p w14:paraId="0AC63F9A" w14:textId="07860278" w:rsidR="00ED4EDA" w:rsidRPr="00443003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sia stat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dichiarat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decadut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o licenziat</w:t>
      </w:r>
      <w:r>
        <w:rPr>
          <w:rFonts w:cstheme="minorHAnsi"/>
        </w:rPr>
        <w:t>o</w:t>
      </w:r>
      <w:r w:rsidRPr="00443003">
        <w:rPr>
          <w:rFonts w:cstheme="minorHAnsi"/>
        </w:rPr>
        <w:t xml:space="preserve"> da un impiego statale;</w:t>
      </w:r>
    </w:p>
    <w:p w14:paraId="7282AF4A" w14:textId="7B970935" w:rsidR="00ED4EDA" w:rsidRPr="00443003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 trovi in situazione di incompatibilità, ovvero, nel caso in cui sussistano cause di incompatibilità, si impegn</w:t>
      </w:r>
      <w:r>
        <w:rPr>
          <w:rFonts w:cstheme="minorHAnsi"/>
        </w:rPr>
        <w:t>i</w:t>
      </w:r>
      <w:r w:rsidRPr="00443003">
        <w:rPr>
          <w:rFonts w:cstheme="minorHAnsi"/>
        </w:rPr>
        <w:t xml:space="preserve"> a comunicarle espressamente, al fine di consentire l’adeguata valutazione delle medesime;</w:t>
      </w:r>
    </w:p>
    <w:p w14:paraId="1A8B9A81" w14:textId="50EE8A7D" w:rsidR="00ED4EDA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443003">
        <w:rPr>
          <w:rFonts w:cstheme="minorHAnsi"/>
        </w:rPr>
        <w:t>non si trovi in situazioni di conflitto di interessi, neanche potenziale, che possano interferire con l’esercizio dell’incarico;</w:t>
      </w:r>
    </w:p>
    <w:p w14:paraId="78B2FAA3" w14:textId="24AF636F" w:rsidR="00ED4EDA" w:rsidRPr="003643C9" w:rsidRDefault="00ED4EDA" w:rsidP="00ED4EDA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643C9">
        <w:rPr>
          <w:rFonts w:cstheme="minorHAnsi"/>
        </w:rPr>
        <w:t>faccia parte del personale interno dell’Istituto Comprensivo “A. Vassallo” di Boves in qualità di assistente amministrativo con contratto a tempo indeterminato o de</w:t>
      </w:r>
      <w:r w:rsidR="00AD29B7">
        <w:rPr>
          <w:rFonts w:cstheme="minorHAnsi"/>
        </w:rPr>
        <w:t>terminato fino al 31 Agosto 2024</w:t>
      </w:r>
      <w:r w:rsidRPr="003643C9">
        <w:rPr>
          <w:rFonts w:cstheme="minorHAnsi"/>
        </w:rPr>
        <w:t>;</w:t>
      </w:r>
    </w:p>
    <w:p w14:paraId="76DAA286" w14:textId="77777777" w:rsidR="00AD3042" w:rsidRDefault="00AD3042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GoBack"/>
      <w:bookmarkEnd w:id="6"/>
    </w:p>
    <w:p w14:paraId="13635AC6" w14:textId="09506E8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13040A"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513967C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D29B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53176FA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7EC4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40A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3E7A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3AB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9B7"/>
    <w:rsid w:val="00AD2C5B"/>
    <w:rsid w:val="00AD2F73"/>
    <w:rsid w:val="00AD2FFE"/>
    <w:rsid w:val="00AD3042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4ED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0BA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Contenutotabella">
    <w:name w:val="Contenuto tabella"/>
    <w:basedOn w:val="Normale"/>
    <w:rsid w:val="0013040A"/>
    <w:pPr>
      <w:suppressLineNumbers/>
      <w:suppressAutoHyphens/>
      <w:adjustRightInd/>
      <w:spacing w:line="100" w:lineRule="atLeast"/>
      <w:jc w:val="left"/>
      <w:textAlignment w:val="auto"/>
    </w:pPr>
    <w:rPr>
      <w:rFonts w:eastAsia="SimSu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Contenutotabella">
    <w:name w:val="Contenuto tabella"/>
    <w:basedOn w:val="Normale"/>
    <w:rsid w:val="0013040A"/>
    <w:pPr>
      <w:suppressLineNumbers/>
      <w:suppressAutoHyphens/>
      <w:adjustRightInd/>
      <w:spacing w:line="100" w:lineRule="atLeast"/>
      <w:jc w:val="left"/>
      <w:textAlignment w:val="auto"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2024-01-04T11:22:00Z</dcterms:created>
  <dcterms:modified xsi:type="dcterms:W3CDTF">2024-01-04T11:22:00Z</dcterms:modified>
</cp:coreProperties>
</file>